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124" w:rsidRPr="003C1FC7" w:rsidRDefault="00FA4124" w:rsidP="00FA4124">
      <w:pPr>
        <w:ind w:left="284"/>
        <w:jc w:val="center"/>
        <w:rPr>
          <w:rFonts w:ascii="Times New Roman" w:hAnsi="Times New Roman" w:cs="Times New Roman"/>
          <w:b/>
          <w:bCs/>
          <w:i/>
          <w:sz w:val="40"/>
          <w:szCs w:val="40"/>
        </w:rPr>
      </w:pPr>
      <w:r w:rsidRPr="003C1FC7">
        <w:rPr>
          <w:rFonts w:ascii="Times New Roman" w:hAnsi="Times New Roman" w:cs="Times New Roman"/>
          <w:b/>
          <w:bCs/>
          <w:i/>
          <w:sz w:val="40"/>
          <w:szCs w:val="40"/>
        </w:rPr>
        <w:t>STAPLEFORD ABBOTTS PARISH COUNCIL</w:t>
      </w:r>
    </w:p>
    <w:p w:rsidR="00FA4124" w:rsidRPr="003C1FC7" w:rsidRDefault="00FA4124" w:rsidP="00FA4124">
      <w:pPr>
        <w:pStyle w:val="Header"/>
        <w:tabs>
          <w:tab w:val="left" w:pos="612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C1FC7">
        <w:rPr>
          <w:rFonts w:ascii="Times New Roman" w:hAnsi="Times New Roman" w:cs="Times New Roman"/>
          <w:bCs/>
          <w:sz w:val="20"/>
          <w:szCs w:val="20"/>
        </w:rPr>
        <w:t>c/o</w:t>
      </w:r>
      <w:proofErr w:type="gramEnd"/>
      <w:r w:rsidRPr="003C1FC7">
        <w:rPr>
          <w:rFonts w:ascii="Times New Roman" w:hAnsi="Times New Roman" w:cs="Times New Roman"/>
          <w:bCs/>
          <w:sz w:val="20"/>
          <w:szCs w:val="20"/>
        </w:rPr>
        <w:t xml:space="preserve"> Ellie Thomas, Interim Parish Clerk</w:t>
      </w:r>
    </w:p>
    <w:p w:rsidR="00FA4124" w:rsidRPr="003C1FC7" w:rsidRDefault="00FA4124" w:rsidP="00FA4124">
      <w:pPr>
        <w:pStyle w:val="Header"/>
        <w:tabs>
          <w:tab w:val="left" w:pos="612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C1FC7">
        <w:rPr>
          <w:rFonts w:ascii="Times New Roman" w:hAnsi="Times New Roman" w:cs="Times New Roman"/>
          <w:bCs/>
          <w:sz w:val="20"/>
          <w:szCs w:val="20"/>
        </w:rPr>
        <w:t>7 Ashworth Place, Church Langley, Harlow, Essex CM17 9PU</w:t>
      </w:r>
    </w:p>
    <w:p w:rsidR="00FA4124" w:rsidRPr="003C1FC7" w:rsidRDefault="00FA4124" w:rsidP="00FA4124">
      <w:pPr>
        <w:pStyle w:val="Header"/>
        <w:tabs>
          <w:tab w:val="left" w:pos="6120"/>
        </w:tabs>
        <w:jc w:val="center"/>
        <w:rPr>
          <w:rStyle w:val="Hyperlink"/>
          <w:u w:val="none"/>
        </w:rPr>
      </w:pPr>
      <w:r w:rsidRPr="003C1FC7">
        <w:rPr>
          <w:rFonts w:ascii="Times New Roman" w:hAnsi="Times New Roman" w:cs="Times New Roman"/>
          <w:bCs/>
          <w:sz w:val="20"/>
          <w:szCs w:val="20"/>
        </w:rPr>
        <w:t xml:space="preserve">Tel: 07599 249962, Email: </w:t>
      </w:r>
      <w:hyperlink r:id="rId5" w:history="1">
        <w:r w:rsidRPr="003C1FC7">
          <w:rPr>
            <w:rStyle w:val="Hyperlink"/>
            <w:bCs/>
            <w:sz w:val="20"/>
            <w:szCs w:val="20"/>
            <w:u w:val="none"/>
          </w:rPr>
          <w:t>StaplefordAbbottsParishCouncil@gmail.com</w:t>
        </w:r>
      </w:hyperlink>
    </w:p>
    <w:p w:rsidR="00FA4124" w:rsidRPr="003C1FC7" w:rsidRDefault="005F3690" w:rsidP="00FA4124">
      <w:pPr>
        <w:jc w:val="center"/>
        <w:rPr>
          <w:rFonts w:ascii="Times New Roman" w:hAnsi="Times New Roman" w:cs="Times New Roman"/>
        </w:rPr>
      </w:pPr>
      <w:hyperlink r:id="rId6" w:history="1">
        <w:r w:rsidR="00FA4124" w:rsidRPr="003C1FC7">
          <w:rPr>
            <w:rStyle w:val="Hyperlink"/>
            <w:sz w:val="20"/>
            <w:szCs w:val="20"/>
            <w:shd w:val="clear" w:color="auto" w:fill="FFFFFF"/>
          </w:rPr>
          <w:t>www.staplefordabbotts.blogspot.com</w:t>
        </w:r>
      </w:hyperlink>
    </w:p>
    <w:p w:rsidR="00FA4124" w:rsidRPr="003C1FC7" w:rsidRDefault="00FA4124" w:rsidP="00FA4124">
      <w:pPr>
        <w:jc w:val="center"/>
        <w:rPr>
          <w:rFonts w:ascii="Times New Roman" w:hAnsi="Times New Roman" w:cs="Times New Roman"/>
          <w:b/>
          <w:bCs/>
        </w:rPr>
      </w:pPr>
    </w:p>
    <w:p w:rsidR="00FA4124" w:rsidRPr="003C1FC7" w:rsidRDefault="00FA4124" w:rsidP="00FA4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FC7">
        <w:rPr>
          <w:rFonts w:ascii="Times New Roman" w:hAnsi="Times New Roman" w:cs="Times New Roman"/>
          <w:b/>
          <w:bCs/>
          <w:sz w:val="28"/>
          <w:szCs w:val="28"/>
        </w:rPr>
        <w:t>Minutes of the Council Meeting</w:t>
      </w:r>
    </w:p>
    <w:p w:rsidR="00FA4124" w:rsidRPr="003C1FC7" w:rsidRDefault="00FA4124" w:rsidP="00FA41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1FC7">
        <w:rPr>
          <w:rFonts w:ascii="Times New Roman" w:hAnsi="Times New Roman" w:cs="Times New Roman"/>
          <w:b/>
          <w:bCs/>
          <w:sz w:val="28"/>
          <w:szCs w:val="28"/>
        </w:rPr>
        <w:t xml:space="preserve">7pm Tuesday May 5 2020 </w:t>
      </w:r>
      <w:r w:rsidRPr="003C1FC7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Online </w:t>
      </w:r>
    </w:p>
    <w:tbl>
      <w:tblPr>
        <w:tblW w:w="9887" w:type="dxa"/>
        <w:tblInd w:w="-106" w:type="dxa"/>
        <w:tblLook w:val="04A0" w:firstRow="1" w:lastRow="0" w:firstColumn="1" w:lastColumn="0" w:noHBand="0" w:noVBand="1"/>
      </w:tblPr>
      <w:tblGrid>
        <w:gridCol w:w="1838"/>
        <w:gridCol w:w="2596"/>
        <w:gridCol w:w="2597"/>
        <w:gridCol w:w="2856"/>
      </w:tblGrid>
      <w:tr w:rsidR="00FA4124" w:rsidRPr="003C1FC7" w:rsidTr="00A8602C">
        <w:tc>
          <w:tcPr>
            <w:tcW w:w="1838" w:type="dxa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/>
                <w:bCs/>
              </w:rPr>
              <w:t>Present:</w:t>
            </w:r>
          </w:p>
        </w:tc>
        <w:tc>
          <w:tcPr>
            <w:tcW w:w="8049" w:type="dxa"/>
            <w:gridSpan w:val="3"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4124" w:rsidRPr="003C1FC7" w:rsidTr="00A8602C">
        <w:tc>
          <w:tcPr>
            <w:tcW w:w="1838" w:type="dxa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/>
                <w:bCs/>
              </w:rPr>
              <w:t>Councillors:</w:t>
            </w:r>
          </w:p>
        </w:tc>
        <w:tc>
          <w:tcPr>
            <w:tcW w:w="2596" w:type="dxa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</w:rPr>
              <w:t>Jayne Jackson (Chair)</w:t>
            </w:r>
            <w:r w:rsidRPr="003C1FC7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453" w:type="dxa"/>
            <w:gridSpan w:val="2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Cs/>
              </w:rPr>
              <w:t>Marion Francis (Deputy Chair)</w:t>
            </w:r>
          </w:p>
        </w:tc>
      </w:tr>
      <w:tr w:rsidR="00FA4124" w:rsidRPr="003C1FC7" w:rsidTr="00A8602C">
        <w:tc>
          <w:tcPr>
            <w:tcW w:w="1838" w:type="dxa"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96" w:type="dxa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Cs/>
              </w:rPr>
            </w:pPr>
            <w:r w:rsidRPr="003C1FC7">
              <w:rPr>
                <w:rFonts w:ascii="Times New Roman" w:hAnsi="Times New Roman" w:cs="Times New Roman"/>
                <w:bCs/>
              </w:rPr>
              <w:t xml:space="preserve">Colleen Atkinson </w:t>
            </w:r>
          </w:p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453" w:type="dxa"/>
            <w:gridSpan w:val="2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A4124" w:rsidRPr="003C1FC7" w:rsidTr="00A8602C">
        <w:tc>
          <w:tcPr>
            <w:tcW w:w="1838" w:type="dxa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/>
                <w:bCs/>
              </w:rPr>
              <w:t>Introducing our new councillors:</w:t>
            </w:r>
          </w:p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/>
                <w:bCs/>
              </w:rPr>
              <w:t>Officers:</w:t>
            </w:r>
          </w:p>
        </w:tc>
        <w:tc>
          <w:tcPr>
            <w:tcW w:w="8049" w:type="dxa"/>
            <w:gridSpan w:val="3"/>
            <w:hideMark/>
          </w:tcPr>
          <w:p w:rsidR="00FA4124" w:rsidRPr="003C1FC7" w:rsidRDefault="00FA4124" w:rsidP="00FA4124">
            <w:pPr>
              <w:spacing w:line="254" w:lineRule="auto"/>
              <w:rPr>
                <w:rFonts w:ascii="Times New Roman" w:hAnsi="Times New Roman" w:cs="Times New Roman"/>
                <w:bCs/>
              </w:rPr>
            </w:pPr>
            <w:r w:rsidRPr="003C1FC7">
              <w:rPr>
                <w:rFonts w:ascii="Times New Roman" w:hAnsi="Times New Roman" w:cs="Times New Roman"/>
                <w:bCs/>
              </w:rPr>
              <w:t xml:space="preserve">Catherine Burnett, Barrie </w:t>
            </w:r>
            <w:proofErr w:type="spellStart"/>
            <w:r w:rsidRPr="003C1FC7">
              <w:rPr>
                <w:rFonts w:ascii="Times New Roman" w:hAnsi="Times New Roman" w:cs="Times New Roman"/>
                <w:bCs/>
              </w:rPr>
              <w:t>Challingsworth</w:t>
            </w:r>
            <w:proofErr w:type="spellEnd"/>
            <w:r w:rsidRPr="003C1FC7">
              <w:rPr>
                <w:rFonts w:ascii="Times New Roman" w:hAnsi="Times New Roman" w:cs="Times New Roman"/>
                <w:bCs/>
              </w:rPr>
              <w:t xml:space="preserve"> &amp; Kim </w:t>
            </w:r>
            <w:proofErr w:type="spellStart"/>
            <w:r w:rsidRPr="003C1FC7">
              <w:rPr>
                <w:rFonts w:ascii="Times New Roman" w:hAnsi="Times New Roman" w:cs="Times New Roman"/>
                <w:bCs/>
              </w:rPr>
              <w:t>Lidlow</w:t>
            </w:r>
            <w:proofErr w:type="spellEnd"/>
          </w:p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</w:rPr>
            </w:pPr>
          </w:p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Ellie Thomas, Interim Parish Clerk</w:t>
            </w:r>
            <w:bookmarkStart w:id="0" w:name="_GoBack"/>
            <w:bookmarkEnd w:id="0"/>
          </w:p>
        </w:tc>
      </w:tr>
      <w:tr w:rsidR="00FA4124" w:rsidRPr="003C1FC7" w:rsidTr="00A8602C">
        <w:trPr>
          <w:trHeight w:val="158"/>
        </w:trPr>
        <w:tc>
          <w:tcPr>
            <w:tcW w:w="1838" w:type="dxa"/>
            <w:hideMark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/>
              </w:rPr>
              <w:t>Residents</w:t>
            </w:r>
            <w:r w:rsidRPr="003C1FC7">
              <w:rPr>
                <w:rFonts w:ascii="Times New Roman" w:hAnsi="Times New Roman" w:cs="Times New Roman"/>
              </w:rPr>
              <w:t xml:space="preserve">:                  </w:t>
            </w:r>
          </w:p>
        </w:tc>
        <w:tc>
          <w:tcPr>
            <w:tcW w:w="5193" w:type="dxa"/>
            <w:gridSpan w:val="2"/>
            <w:hideMark/>
          </w:tcPr>
          <w:p w:rsidR="00FA4124" w:rsidRPr="003C1FC7" w:rsidRDefault="003C1FC7" w:rsidP="00A8602C">
            <w:pPr>
              <w:spacing w:line="254" w:lineRule="auto"/>
              <w:rPr>
                <w:rFonts w:ascii="Times New Roman" w:hAnsi="Times New Roman" w:cs="Times New Roman"/>
                <w:bCs/>
              </w:rPr>
            </w:pPr>
            <w:r w:rsidRPr="003C1FC7">
              <w:rPr>
                <w:rFonts w:ascii="Times New Roman" w:hAnsi="Times New Roman" w:cs="Times New Roman"/>
              </w:rPr>
              <w:t>4</w:t>
            </w:r>
            <w:r w:rsidR="00FA4124" w:rsidRPr="003C1FC7">
              <w:rPr>
                <w:rFonts w:ascii="Times New Roman" w:hAnsi="Times New Roman" w:cs="Times New Roman"/>
              </w:rPr>
              <w:t xml:space="preserve"> members of the public present</w:t>
            </w:r>
            <w:r w:rsidRPr="003C1FC7">
              <w:rPr>
                <w:rFonts w:ascii="Times New Roman" w:hAnsi="Times New Roman" w:cs="Times New Roman"/>
              </w:rPr>
              <w:t xml:space="preserve"> online</w:t>
            </w:r>
          </w:p>
        </w:tc>
        <w:tc>
          <w:tcPr>
            <w:tcW w:w="2856" w:type="dxa"/>
          </w:tcPr>
          <w:p w:rsidR="00FA4124" w:rsidRPr="003C1FC7" w:rsidRDefault="00FA4124" w:rsidP="00A8602C">
            <w:pPr>
              <w:spacing w:line="254" w:lineRule="auto"/>
              <w:rPr>
                <w:rFonts w:ascii="Times New Roman" w:hAnsi="Times New Roman" w:cs="Times New Roman"/>
              </w:rPr>
            </w:pPr>
          </w:p>
        </w:tc>
      </w:tr>
    </w:tbl>
    <w:p w:rsidR="00FA4124" w:rsidRPr="003C1FC7" w:rsidRDefault="00FA4124" w:rsidP="00FA4124">
      <w:pPr>
        <w:rPr>
          <w:rFonts w:ascii="Times New Roman" w:hAnsi="Times New Roman" w:cs="Times New Roman"/>
        </w:rPr>
      </w:pPr>
    </w:p>
    <w:tbl>
      <w:tblPr>
        <w:tblStyle w:val="TableGrid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89"/>
        <w:gridCol w:w="8604"/>
      </w:tblGrid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578/20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C7">
              <w:rPr>
                <w:rFonts w:ascii="Times New Roman" w:hAnsi="Times New Roman" w:cs="Times New Roman"/>
                <w:b/>
                <w:sz w:val="24"/>
                <w:szCs w:val="24"/>
              </w:rPr>
              <w:t>Apologies for Absence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DA127D" w:rsidRDefault="00FA4124" w:rsidP="00A8602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>None</w:t>
            </w:r>
            <w:r w:rsidR="00DA127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3C1FC7"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>Cllr Jackson</w:t>
            </w:r>
            <w:r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introduced </w:t>
            </w:r>
            <w:r w:rsidR="003C1FC7"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and welcomed </w:t>
            </w:r>
            <w:r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our new Councillors Burnett, </w:t>
            </w:r>
            <w:proofErr w:type="spellStart"/>
            <w:r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>Challingsworth</w:t>
            </w:r>
            <w:proofErr w:type="spellEnd"/>
            <w:r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&amp; </w:t>
            </w:r>
            <w:proofErr w:type="spellStart"/>
            <w:r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>Lidlow</w:t>
            </w:r>
            <w:proofErr w:type="spellEnd"/>
            <w:r w:rsidRPr="003C1FC7">
              <w:rPr>
                <w:rFonts w:ascii="Times New Roman" w:hAnsi="Times New Roman" w:cs="Times New Roman"/>
                <w:bCs/>
                <w:sz w:val="20"/>
                <w:szCs w:val="20"/>
              </w:rPr>
              <w:t>, newly co-opted to the Parish Council last month.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579/20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Declarations of Interest 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DA127D" w:rsidRDefault="00FA4124" w:rsidP="00A86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C7">
              <w:rPr>
                <w:rFonts w:ascii="Times New Roman" w:hAnsi="Times New Roman" w:cs="Times New Roman"/>
                <w:sz w:val="20"/>
                <w:szCs w:val="20"/>
              </w:rPr>
              <w:t>None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580/20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C7">
              <w:rPr>
                <w:rFonts w:ascii="Times New Roman" w:hAnsi="Times New Roman" w:cs="Times New Roman"/>
                <w:b/>
                <w:sz w:val="24"/>
                <w:szCs w:val="24"/>
              </w:rPr>
              <w:t>Minutes of last Meeting: January 2019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DA127D" w:rsidRDefault="00FA4124" w:rsidP="00A86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C7">
              <w:rPr>
                <w:rFonts w:ascii="Times New Roman" w:hAnsi="Times New Roman" w:cs="Times New Roman"/>
                <w:sz w:val="20"/>
                <w:szCs w:val="20"/>
              </w:rPr>
              <w:t>April 2020 minutes approved as a true record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581/20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C7">
              <w:rPr>
                <w:rFonts w:ascii="Times New Roman" w:hAnsi="Times New Roman" w:cs="Times New Roman"/>
                <w:b/>
                <w:sz w:val="24"/>
                <w:szCs w:val="24"/>
              </w:rPr>
              <w:t>Open Forum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C17243" w:rsidP="00A86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C7">
              <w:rPr>
                <w:rFonts w:ascii="Times New Roman" w:hAnsi="Times New Roman" w:cs="Times New Roman"/>
                <w:sz w:val="20"/>
                <w:szCs w:val="20"/>
              </w:rPr>
              <w:t>None due to time constraints.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582/20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C7">
              <w:rPr>
                <w:rFonts w:ascii="Times New Roman" w:hAnsi="Times New Roman" w:cs="Times New Roman"/>
                <w:b/>
                <w:sz w:val="24"/>
                <w:szCs w:val="24"/>
              </w:rPr>
              <w:t>Matters for Report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243" w:rsidRPr="003C1FC7" w:rsidRDefault="00C17243" w:rsidP="00C17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1FC7">
              <w:rPr>
                <w:rFonts w:ascii="Times New Roman" w:hAnsi="Times New Roman" w:cs="Times New Roman"/>
                <w:sz w:val="20"/>
                <w:szCs w:val="20"/>
              </w:rPr>
              <w:t xml:space="preserve">Cllr Jim </w:t>
            </w:r>
            <w:proofErr w:type="gramStart"/>
            <w:r w:rsidRPr="003C1FC7">
              <w:rPr>
                <w:rFonts w:ascii="Times New Roman" w:hAnsi="Times New Roman" w:cs="Times New Roman"/>
                <w:sz w:val="20"/>
                <w:szCs w:val="20"/>
              </w:rPr>
              <w:t xml:space="preserve">Brown </w:t>
            </w:r>
            <w:r w:rsidR="00DA12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="00DA127D">
              <w:rPr>
                <w:rFonts w:ascii="Times New Roman" w:hAnsi="Times New Roman" w:cs="Times New Roman"/>
                <w:sz w:val="20"/>
                <w:szCs w:val="20"/>
              </w:rPr>
              <w:t xml:space="preserve"> appreciation universally expressed for Jim who resigned in February – thank you for all your long service and hard work, Jim. A gift will be discussed for presentation after lockdown lifted.</w:t>
            </w:r>
          </w:p>
          <w:p w:rsidR="00C17243" w:rsidRPr="003C1FC7" w:rsidRDefault="00C17243" w:rsidP="00C17243">
            <w:pPr>
              <w:rPr>
                <w:rFonts w:ascii="Times New Roman" w:hAnsi="Times New Roman" w:cs="Times New Roman"/>
              </w:rPr>
            </w:pPr>
          </w:p>
          <w:p w:rsidR="00C17243" w:rsidRPr="00DA127D" w:rsidRDefault="00C17243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>Commemorative bench for NHS</w:t>
            </w:r>
            <w:r w:rsidR="00DA127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 xml:space="preserve"> email circulated. We have had some id</w:t>
            </w:r>
            <w:r w:rsidR="00DA127D">
              <w:rPr>
                <w:rFonts w:ascii="Times New Roman" w:hAnsi="Times New Roman" w:cs="Times New Roman"/>
                <w:sz w:val="20"/>
                <w:szCs w:val="20"/>
              </w:rPr>
              <w:t xml:space="preserve">eas already about acquisition, </w:t>
            </w: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  <w:r w:rsidR="00DA127D">
              <w:rPr>
                <w:rFonts w:ascii="Times New Roman" w:hAnsi="Times New Roman" w:cs="Times New Roman"/>
                <w:sz w:val="20"/>
                <w:szCs w:val="20"/>
              </w:rPr>
              <w:t xml:space="preserve"> and dedication</w:t>
            </w: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 xml:space="preserve">, suggested to consult the village about this. </w:t>
            </w:r>
          </w:p>
          <w:p w:rsidR="00C17243" w:rsidRPr="00DA127D" w:rsidRDefault="00C17243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>EALC has a rolling programme of updates about COVID 19: to be circulated when they arrive.</w:t>
            </w:r>
          </w:p>
          <w:p w:rsidR="00C17243" w:rsidRPr="00DA127D" w:rsidRDefault="00C17243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Keep Essex Active Campaign</w:t>
            </w: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 to keep residents of Essex healthy and active on lockdown, launched  27th April 2020 on new ‘Keep Essex Active’ </w:t>
            </w:r>
            <w:hyperlink r:id="rId7" w:tgtFrame="_blank" w:history="1">
              <w:r w:rsidRPr="00DA127D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en-GB"/>
                </w:rPr>
                <w:t>YouTube channel</w:t>
              </w:r>
            </w:hyperlink>
          </w:p>
          <w:p w:rsidR="00C17243" w:rsidRPr="00DA127D" w:rsidRDefault="00C17243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Essex Welfare Service – set up to help those most at risk, including people over 70, pregnant or have underlying h</w:t>
            </w:r>
            <w:r w:rsidR="00DA127D" w:rsidRPr="00DA1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ealth issues under a Request &amp; Refer </w:t>
            </w:r>
            <w:r w:rsidRPr="00DA12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scheme, see Clerk for details.</w:t>
            </w:r>
          </w:p>
          <w:p w:rsidR="00C17243" w:rsidRPr="00DA127D" w:rsidRDefault="00C17243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DA127D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 xml:space="preserve">Community Initiative Fund - </w:t>
            </w: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from Essex County Council (ECC) - includes community grant schemes </w:t>
            </w:r>
            <w:proofErr w:type="spellStart"/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eg</w:t>
            </w:r>
            <w:proofErr w:type="spellEnd"/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 Local Service Fund, Local Connections Fund &amp; Cultural Development Grant. There is also the CIF, with grants of up to £10,000 for either a Capital or Revenue (not core costs) project and m</w:t>
            </w:r>
            <w:r w:rsidRPr="00DA127D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icro-grants of up to £500 available throughout the year, awarded twice a month.</w:t>
            </w: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DA127D" w:rsidRPr="00DA12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en-GB"/>
              </w:rPr>
              <w:t>Application dates and criteria</w:t>
            </w:r>
            <w:r w:rsidRPr="00DA127D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eastAsia="en-GB"/>
              </w:rPr>
              <w:t xml:space="preserve"> will be updated on the </w:t>
            </w: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EALC Website. </w:t>
            </w:r>
          </w:p>
          <w:p w:rsidR="00C17243" w:rsidRPr="00DA127D" w:rsidRDefault="00DA127D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Fraud report: (to be repeated on website neighbourhood linkup): </w:t>
            </w:r>
            <w:r w:rsidR="00C17243"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There has been a spate of telephone scams telling people their Council Tax banding may have changed, but when challenged the callers hung up. Always challenge callers on their identity and </w:t>
            </w:r>
            <w:r w:rsidR="00C17243" w:rsidRPr="00DA127D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 xml:space="preserve">report fraud or attempted fraud to Action Fraud at </w:t>
            </w:r>
            <w:hyperlink r:id="rId8" w:tgtFrame="_blank" w:history="1">
              <w:r w:rsidR="00C17243" w:rsidRPr="00DA127D">
                <w:rPr>
                  <w:rFonts w:ascii="Times New Roman" w:hAnsi="Times New Roman" w:cs="Times New Roman"/>
                  <w:bCs/>
                  <w:sz w:val="20"/>
                  <w:szCs w:val="20"/>
                  <w:u w:val="single"/>
                  <w:lang w:eastAsia="en-GB"/>
                </w:rPr>
                <w:t>www.actionfraud.police.uk</w:t>
              </w:r>
            </w:hyperlink>
            <w:r w:rsidR="00C17243" w:rsidRPr="00DA127D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 or 0300 123 2040.</w:t>
            </w:r>
          </w:p>
          <w:p w:rsidR="00C17243" w:rsidRPr="00DA127D" w:rsidRDefault="00C17243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The National Cyber Security Centre (NCSC) has relaunched its Cyber Aware campaign to keep everyone safe online in the current situation: </w:t>
            </w:r>
            <w:r w:rsidRPr="00DA127D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report suspicious emails</w:t>
            </w: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and malicious websites at </w:t>
            </w:r>
            <w:hyperlink r:id="rId9" w:tgtFrame="_blank" w:history="1">
              <w:r w:rsidRPr="00DA127D">
                <w:rPr>
                  <w:rFonts w:ascii="Times New Roman" w:hAnsi="Times New Roman" w:cs="Times New Roman"/>
                  <w:sz w:val="20"/>
                  <w:szCs w:val="20"/>
                  <w:u w:val="single"/>
                  <w:lang w:eastAsia="en-GB"/>
                </w:rPr>
                <w:t>report@phishing.gov.uk</w:t>
              </w:r>
            </w:hyperlink>
            <w:r w:rsidRPr="00DA127D">
              <w:rPr>
                <w:rFonts w:ascii="Times New Roman" w:hAnsi="Times New Roman" w:cs="Times New Roman"/>
                <w:sz w:val="20"/>
                <w:szCs w:val="20"/>
                <w:u w:val="single"/>
                <w:lang w:eastAsia="en-GB"/>
              </w:rPr>
              <w:t xml:space="preserve"> </w:t>
            </w:r>
          </w:p>
          <w:p w:rsidR="000D5584" w:rsidRPr="00DA127D" w:rsidRDefault="00C17243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Delivery fraud has been cropping up in Herts and Essex. Hertfordshire Police </w:t>
            </w:r>
            <w:proofErr w:type="gramStart"/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advise</w:t>
            </w:r>
            <w:proofErr w:type="gramEnd"/>
            <w:r w:rsidRPr="00DA127D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: </w:t>
            </w: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 xml:space="preserve">If someone tries to deliver a parcel you’ve not ordered, refuse to accept it; </w:t>
            </w:r>
            <w:r w:rsidRPr="00DA127D">
              <w:rPr>
                <w:rFonts w:ascii="Times New Roman" w:hAnsi="Times New Roman" w:cs="Times New Roman"/>
              </w:rPr>
              <w:t>i</w:t>
            </w: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>f a parcel you receive is not something you have ordered, contact the company to arrange for its collection &amp; ask how to ensure the identity of the person collecting it.</w:t>
            </w:r>
            <w:r w:rsidRPr="00DA127D">
              <w:rPr>
                <w:rFonts w:ascii="Times New Roman" w:hAnsi="Times New Roman" w:cs="Times New Roman"/>
              </w:rPr>
              <w:t xml:space="preserve"> </w:t>
            </w:r>
            <w:r w:rsidRPr="00DA127D">
              <w:rPr>
                <w:rFonts w:ascii="Times New Roman" w:hAnsi="Times New Roman" w:cs="Times New Roman"/>
                <w:sz w:val="20"/>
                <w:szCs w:val="20"/>
              </w:rPr>
              <w:t>Advice at Action Fraud on 0300 123 2040 or </w:t>
            </w:r>
            <w:hyperlink r:id="rId10" w:tgtFrame="_blank" w:history="1">
              <w:r w:rsidRPr="00DA127D">
                <w:rPr>
                  <w:rStyle w:val="Hyperlink"/>
                  <w:sz w:val="20"/>
                  <w:szCs w:val="20"/>
                </w:rPr>
                <w:t>www.actionfraud.police.uk</w:t>
              </w:r>
            </w:hyperlink>
            <w:r w:rsidRPr="00DA127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A4124" w:rsidRPr="00DA127D" w:rsidRDefault="00DA127D" w:rsidP="00DA127D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DA12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S</w:t>
            </w:r>
            <w:r w:rsidR="00C17243" w:rsidRPr="00DA12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mall businesses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can </w:t>
            </w:r>
            <w:r w:rsidR="00C17243" w:rsidRPr="00DA12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now </w:t>
            </w:r>
            <w:r w:rsidRPr="00DA12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apply for quick and easy</w:t>
            </w:r>
            <w:r w:rsidR="00C17243" w:rsidRPr="00DA12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loans of up to £50,000</w:t>
            </w:r>
            <w:r w:rsidRPr="00DA12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: hit </w:t>
            </w:r>
            <w:r w:rsidR="00C17243" w:rsidRPr="00DA127D"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  <w:shd w:val="clear" w:color="auto" w:fill="FFFFFF"/>
              </w:rPr>
              <w:t>www.gov.uk</w:t>
            </w:r>
            <w:r w:rsidR="00C17243" w:rsidRPr="00DA127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7243" w:rsidRPr="00DA127D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FA4124" w:rsidRPr="00DA127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ab/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583/20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C7">
              <w:rPr>
                <w:rFonts w:ascii="Times New Roman" w:hAnsi="Times New Roman" w:cs="Times New Roman"/>
                <w:b/>
                <w:sz w:val="24"/>
                <w:szCs w:val="24"/>
              </w:rPr>
              <w:t>Finance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ED369A">
            <w:pPr>
              <w:pStyle w:val="ListParagraph"/>
              <w:tabs>
                <w:tab w:val="left" w:pos="720"/>
                <w:tab w:val="left" w:pos="1134"/>
              </w:tabs>
              <w:ind w:hanging="720"/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/>
                <w:bCs/>
              </w:rPr>
              <w:t>Transactions May 2020</w:t>
            </w:r>
          </w:p>
          <w:tbl>
            <w:tblPr>
              <w:tblStyle w:val="TableGrid"/>
              <w:tblW w:w="821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005"/>
              <w:gridCol w:w="3005"/>
              <w:gridCol w:w="2203"/>
            </w:tblGrid>
            <w:tr w:rsidR="00FA4124" w:rsidRPr="00ED369A" w:rsidTr="00A8602C">
              <w:tc>
                <w:tcPr>
                  <w:tcW w:w="3005" w:type="dxa"/>
                  <w:shd w:val="clear" w:color="auto" w:fill="auto"/>
                </w:tcPr>
                <w:p w:rsidR="00FA4124" w:rsidRPr="00ED369A" w:rsidRDefault="00FA4124" w:rsidP="00A8602C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Clerk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:rsidR="00FA4124" w:rsidRPr="00ED369A" w:rsidRDefault="00FA4124" w:rsidP="005B6EBC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Clerk duties </w:t>
                  </w:r>
                  <w:r w:rsidR="005B6EBC"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last weeks of  April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FA4124" w:rsidRPr="00ED369A" w:rsidRDefault="00FA4124" w:rsidP="005B6EBC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£</w:t>
                  </w:r>
                  <w:r w:rsidR="005B6EBC"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</w:p>
              </w:tc>
            </w:tr>
            <w:tr w:rsidR="00FA4124" w:rsidRPr="00ED369A" w:rsidTr="00A8602C">
              <w:tc>
                <w:tcPr>
                  <w:tcW w:w="3005" w:type="dxa"/>
                  <w:shd w:val="clear" w:color="auto" w:fill="auto"/>
                </w:tcPr>
                <w:p w:rsidR="00FA4124" w:rsidRPr="00ED369A" w:rsidRDefault="005B6EBC" w:rsidP="00A8602C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Parish Insurance CAS</w:t>
                  </w:r>
                  <w:r w:rsidR="00FA4124"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:rsidR="00FA4124" w:rsidRPr="00ED369A" w:rsidRDefault="005B6EBC" w:rsidP="00A8602C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Annual renewal of policy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FA4124" w:rsidRPr="00ED369A" w:rsidRDefault="00FA4124" w:rsidP="005B6EBC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£</w:t>
                  </w:r>
                  <w:r w:rsidR="005B6EBC"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260.68</w:t>
                  </w:r>
                </w:p>
              </w:tc>
            </w:tr>
            <w:tr w:rsidR="00FA4124" w:rsidRPr="00ED369A" w:rsidTr="00A8602C">
              <w:tc>
                <w:tcPr>
                  <w:tcW w:w="3005" w:type="dxa"/>
                  <w:shd w:val="clear" w:color="auto" w:fill="auto"/>
                </w:tcPr>
                <w:p w:rsidR="00FA4124" w:rsidRPr="00ED369A" w:rsidRDefault="00ED369A" w:rsidP="00ED369A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SAPC Floral Tribute</w:t>
                  </w:r>
                </w:p>
              </w:tc>
              <w:tc>
                <w:tcPr>
                  <w:tcW w:w="3005" w:type="dxa"/>
                  <w:shd w:val="clear" w:color="auto" w:fill="auto"/>
                </w:tcPr>
                <w:p w:rsidR="00FA4124" w:rsidRPr="00ED369A" w:rsidRDefault="00ED369A" w:rsidP="00A8602C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For Kay Pearce funeral</w:t>
                  </w:r>
                </w:p>
              </w:tc>
              <w:tc>
                <w:tcPr>
                  <w:tcW w:w="2203" w:type="dxa"/>
                  <w:shd w:val="clear" w:color="auto" w:fill="auto"/>
                </w:tcPr>
                <w:p w:rsidR="00FA4124" w:rsidRPr="00ED369A" w:rsidRDefault="00FA4124" w:rsidP="00ED369A">
                  <w:pPr>
                    <w:tabs>
                      <w:tab w:val="left" w:pos="567"/>
                      <w:tab w:val="left" w:pos="1134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£</w:t>
                  </w:r>
                  <w:r w:rsidR="00ED369A" w:rsidRPr="00ED369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</w:t>
                  </w:r>
                </w:p>
              </w:tc>
            </w:tr>
          </w:tbl>
          <w:p w:rsidR="00FA4124" w:rsidRPr="00ED369A" w:rsidRDefault="00FA4124" w:rsidP="00A8602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A4124" w:rsidRPr="00ED369A" w:rsidRDefault="00FA4124" w:rsidP="00A8602C">
            <w:pPr>
              <w:tabs>
                <w:tab w:val="left" w:pos="567"/>
                <w:tab w:val="left" w:pos="113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369A">
              <w:rPr>
                <w:rFonts w:ascii="Times New Roman" w:hAnsi="Times New Roman" w:cs="Times New Roman"/>
                <w:sz w:val="20"/>
                <w:szCs w:val="20"/>
              </w:rPr>
              <w:t>Due to the current climate and restrictions in place re the Coronavirus, the above payments are made by internet banking.</w:t>
            </w:r>
            <w:r w:rsidR="00ED369A" w:rsidRPr="00ED369A">
              <w:rPr>
                <w:rFonts w:ascii="Times New Roman" w:hAnsi="Times New Roman" w:cs="Times New Roman"/>
                <w:sz w:val="20"/>
                <w:szCs w:val="20"/>
              </w:rPr>
              <w:t xml:space="preserve"> This will continue un</w:t>
            </w:r>
            <w:r w:rsidR="007B3796">
              <w:rPr>
                <w:rFonts w:ascii="Times New Roman" w:hAnsi="Times New Roman" w:cs="Times New Roman"/>
                <w:sz w:val="20"/>
                <w:szCs w:val="20"/>
              </w:rPr>
              <w:t>til September at least in absen</w:t>
            </w:r>
            <w:r w:rsidR="00ED369A" w:rsidRPr="00ED369A">
              <w:rPr>
                <w:rFonts w:ascii="Times New Roman" w:hAnsi="Times New Roman" w:cs="Times New Roman"/>
                <w:sz w:val="20"/>
                <w:szCs w:val="20"/>
              </w:rPr>
              <w:t>ce of a policy – policy to follow.</w:t>
            </w:r>
          </w:p>
          <w:p w:rsidR="00FA4124" w:rsidRPr="003C1FC7" w:rsidRDefault="00FA4124" w:rsidP="00FA4124">
            <w:pPr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AC523E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584</w:t>
            </w:r>
            <w:r w:rsidR="00FA4124" w:rsidRPr="003C1FC7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F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Planning </w:t>
            </w:r>
            <w:r w:rsidRPr="003C1FC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C1FC7">
              <w:rPr>
                <w:rFonts w:ascii="Times New Roman" w:hAnsi="Times New Roman" w:cs="Times New Roman"/>
                <w:bCs/>
                <w:sz w:val="24"/>
                <w:szCs w:val="24"/>
              </w:rPr>
              <w:t>Development Control &amp; Enforcement Team)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shd w:val="clear" w:color="auto" w:fill="FFFFFF"/>
              <w:rPr>
                <w:rFonts w:ascii="Times New Roman" w:hAnsi="Times New Roman" w:cs="Times New Roman"/>
                <w:color w:val="222222"/>
              </w:rPr>
            </w:pPr>
          </w:p>
          <w:p w:rsidR="00ED369A" w:rsidRPr="00ED369A" w:rsidRDefault="00FA4124" w:rsidP="00FA4124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</w:pPr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EPF/0699/20: Mr and Ms L &amp; L </w:t>
            </w:r>
            <w:proofErr w:type="spellStart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Samways</w:t>
            </w:r>
            <w:proofErr w:type="spellEnd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&amp; </w:t>
            </w:r>
            <w:proofErr w:type="spellStart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Gilbey</w:t>
            </w:r>
            <w:proofErr w:type="spellEnd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, Chez </w:t>
            </w:r>
            <w:proofErr w:type="spellStart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Tyes</w:t>
            </w:r>
            <w:proofErr w:type="spellEnd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Tysea</w:t>
            </w:r>
            <w:proofErr w:type="spellEnd"/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Hill, Stapleford Abbott</w:t>
            </w:r>
            <w:r w:rsidR="00ED369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s RM4 1JP</w:t>
            </w:r>
            <w:r w:rsidR="00ED369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br/>
              <w:t>Proposal: Proposed 2-</w:t>
            </w:r>
            <w:r w:rsidRPr="003C1FC7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storey front extension, including demolition of existing single storey garage, external &amp; internal alterations &amp; roof lantern to existing single storey rear extension. Deadline May 11</w:t>
            </w:r>
            <w:r w:rsidR="00ED369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 xml:space="preserve"> Return: NO OBJECTION</w:t>
            </w:r>
          </w:p>
          <w:p w:rsidR="00FA4124" w:rsidRPr="003C1FC7" w:rsidRDefault="00FA4124" w:rsidP="00FA4124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FA4124" w:rsidRPr="003C1FC7" w:rsidRDefault="00FA4124" w:rsidP="00FA4124">
            <w:pPr>
              <w:jc w:val="both"/>
              <w:rPr>
                <w:rFonts w:ascii="Times New Roman" w:hAnsi="Times New Roman" w:cs="Times New Roman"/>
                <w:lang w:eastAsia="en-GB"/>
              </w:rPr>
            </w:pPr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EPF/0774/20</w:t>
            </w:r>
            <w:r w:rsidRPr="003C1FC7">
              <w:rPr>
                <w:rFonts w:ascii="Times New Roman" w:hAnsi="Times New Roman" w:cs="Times New Roman"/>
                <w:lang w:eastAsia="en-GB"/>
              </w:rPr>
              <w:t xml:space="preserve">: </w:t>
            </w:r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Mr David Goulding , </w:t>
            </w:r>
            <w:proofErr w:type="spellStart"/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Abbottsbury</w:t>
            </w:r>
            <w:proofErr w:type="spellEnd"/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, Oak Hill Road, Stapleford Abbotts, RM4 1JL </w:t>
            </w:r>
          </w:p>
          <w:p w:rsidR="00ED369A" w:rsidRPr="003C1FC7" w:rsidRDefault="00FA4124" w:rsidP="00ED369A">
            <w:pPr>
              <w:shd w:val="clear" w:color="auto" w:fill="FFFFFF"/>
              <w:rPr>
                <w:rFonts w:ascii="Times New Roman" w:hAnsi="Times New Roman" w:cs="Times New Roman"/>
                <w:lang w:eastAsia="en-GB"/>
              </w:rPr>
            </w:pPr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Proposal: Extension of garage with new roof. Deadline May 18</w:t>
            </w:r>
            <w:r w:rsidR="00ED369A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ED369A">
              <w:rPr>
                <w:rFonts w:ascii="Times New Roman" w:hAnsi="Times New Roman" w:cs="Times New Roman"/>
                <w:color w:val="222222"/>
                <w:sz w:val="18"/>
                <w:szCs w:val="18"/>
                <w:lang w:eastAsia="en-GB"/>
              </w:rPr>
              <w:t>Return: NO OBJECTION</w:t>
            </w:r>
          </w:p>
          <w:p w:rsidR="00FA4124" w:rsidRPr="003C1FC7" w:rsidRDefault="00FA4124" w:rsidP="00FA4124">
            <w:pPr>
              <w:rPr>
                <w:rFonts w:ascii="Times New Roman" w:hAnsi="Times New Roman" w:cs="Times New Roman"/>
                <w:lang w:eastAsia="en-GB"/>
              </w:rPr>
            </w:pPr>
          </w:p>
          <w:p w:rsidR="00FA4124" w:rsidRDefault="00FA4124" w:rsidP="00FA412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</w:pPr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Retrospective Planning Application: </w:t>
            </w:r>
            <w:proofErr w:type="spellStart"/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Wycheways</w:t>
            </w:r>
            <w:proofErr w:type="spellEnd"/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(Silver Birches), </w:t>
            </w:r>
            <w:proofErr w:type="spellStart"/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Tysea</w:t>
            </w:r>
            <w:proofErr w:type="spellEnd"/>
            <w:r w:rsidRPr="003C1FC7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 xml:space="preserve"> Hill, Stapleford Abbotts, Essex. RM4 1JP</w:t>
            </w:r>
          </w:p>
          <w:p w:rsidR="004B776C" w:rsidRPr="003C1FC7" w:rsidRDefault="004B776C" w:rsidP="00FA4124">
            <w:pPr>
              <w:shd w:val="clear" w:color="auto" w:fill="FFFFFF"/>
              <w:rPr>
                <w:rFonts w:ascii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GB"/>
              </w:rPr>
              <w:t>SAPC has objected and there is an Enforcement notice on this: neighbour has written to us. This will feature at the planning meeting at EFDC on May 6 2020.</w:t>
            </w:r>
          </w:p>
          <w:p w:rsidR="00FA4124" w:rsidRPr="003C1FC7" w:rsidRDefault="00FA4124" w:rsidP="00FA4124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bookmarkStart w:id="1" w:name="_Hlk8127046"/>
            <w:r w:rsidRPr="003C1FC7">
              <w:rPr>
                <w:rFonts w:ascii="Times New Roman" w:hAnsi="Times New Roman" w:cs="Times New Roman"/>
              </w:rPr>
              <w:t>5</w:t>
            </w:r>
            <w:r w:rsidR="00AC523E" w:rsidRPr="003C1FC7">
              <w:rPr>
                <w:rFonts w:ascii="Times New Roman" w:hAnsi="Times New Roman" w:cs="Times New Roman"/>
              </w:rPr>
              <w:t>85</w:t>
            </w:r>
            <w:r w:rsidRPr="003C1FC7">
              <w:rPr>
                <w:rFonts w:ascii="Times New Roman" w:hAnsi="Times New Roman" w:cs="Times New Roman"/>
              </w:rPr>
              <w:t>/</w:t>
            </w:r>
            <w:bookmarkEnd w:id="1"/>
            <w:r w:rsidRPr="003C1F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AC523E" w:rsidP="00A8602C">
            <w:pPr>
              <w:rPr>
                <w:rFonts w:ascii="Times New Roman" w:hAnsi="Times New Roman" w:cs="Times New Roman"/>
                <w:b/>
              </w:rPr>
            </w:pPr>
            <w:r w:rsidRPr="003C1FC7">
              <w:rPr>
                <w:rFonts w:ascii="Times New Roman" w:hAnsi="Times New Roman" w:cs="Times New Roman"/>
                <w:b/>
              </w:rPr>
              <w:t>Parish Council Projects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4B776C" w:rsidRDefault="004B776C" w:rsidP="004B776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76C">
              <w:rPr>
                <w:rFonts w:ascii="Times New Roman" w:hAnsi="Times New Roman" w:cs="Times New Roman"/>
                <w:bCs/>
                <w:sz w:val="20"/>
                <w:szCs w:val="20"/>
              </w:rPr>
              <w:t>Drone photography – Craig Mitchell to organise, he is approaching CAA and Stapleford Aerodrome. Part two of the history project will start when the photos are done: we can arrange interviews with school and seniors once the school is back in session.</w:t>
            </w:r>
          </w:p>
          <w:p w:rsidR="00FA4124" w:rsidRPr="003C1FC7" w:rsidRDefault="00FA4124" w:rsidP="00AC52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586/20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r w:rsidRPr="003C1FC7">
              <w:rPr>
                <w:rFonts w:ascii="Times New Roman" w:hAnsi="Times New Roman" w:cs="Times New Roman"/>
                <w:b/>
                <w:bCs/>
              </w:rPr>
              <w:t>Correspondence</w:t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4B776C" w:rsidRDefault="004B776C" w:rsidP="00A8602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76C">
              <w:rPr>
                <w:rFonts w:ascii="Times New Roman" w:hAnsi="Times New Roman" w:cs="Times New Roman"/>
                <w:bCs/>
                <w:sz w:val="20"/>
                <w:szCs w:val="20"/>
              </w:rPr>
              <w:t>None</w:t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587/20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</w:rPr>
            </w:pPr>
            <w:r w:rsidRPr="003C1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Meetings of Outside Bodies and Training Courses</w:t>
            </w:r>
            <w:r w:rsidRPr="003C1FC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ab/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4B776C" w:rsidRDefault="004B776C" w:rsidP="00A8602C">
            <w:pPr>
              <w:tabs>
                <w:tab w:val="left" w:pos="567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7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No meetings. Councillor </w:t>
            </w:r>
            <w:proofErr w:type="spellStart"/>
            <w:r w:rsidRPr="004B776C">
              <w:rPr>
                <w:rFonts w:ascii="Times New Roman" w:hAnsi="Times New Roman" w:cs="Times New Roman"/>
                <w:bCs/>
                <w:sz w:val="20"/>
                <w:szCs w:val="20"/>
              </w:rPr>
              <w:t>Lidlow</w:t>
            </w:r>
            <w:proofErr w:type="spellEnd"/>
            <w:r w:rsidRPr="004B776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expressed interest in Data Protection course: Clerk to see if anyone would like to do any courses in coming months, and get them booked up. </w:t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588/20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4B776C" w:rsidRDefault="00AC523E" w:rsidP="00A8602C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bCs/>
              </w:rPr>
            </w:pPr>
            <w:r w:rsidRPr="004B776C">
              <w:rPr>
                <w:rFonts w:ascii="Times New Roman" w:hAnsi="Times New Roman" w:cs="Times New Roman"/>
                <w:b/>
                <w:bCs/>
              </w:rPr>
              <w:t>Highways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4B776C" w:rsidRDefault="004B776C" w:rsidP="00AC523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776C">
              <w:rPr>
                <w:rFonts w:ascii="Times New Roman" w:hAnsi="Times New Roman" w:cs="Times New Roman"/>
                <w:bCs/>
                <w:sz w:val="20"/>
                <w:szCs w:val="20"/>
              </w:rPr>
              <w:t>Nothing to report this month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589/20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295356" w:rsidRDefault="00AC523E" w:rsidP="00A8602C">
            <w:pPr>
              <w:rPr>
                <w:rFonts w:ascii="Times New Roman" w:hAnsi="Times New Roman" w:cs="Times New Roman"/>
                <w:bCs/>
              </w:rPr>
            </w:pPr>
            <w:r w:rsidRPr="0029535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Matters for future Agendas</w:t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356" w:rsidRPr="002B1419" w:rsidRDefault="00295356" w:rsidP="002B141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19">
              <w:rPr>
                <w:rFonts w:ascii="Times New Roman" w:hAnsi="Times New Roman" w:cs="Times New Roman"/>
                <w:bCs/>
                <w:sz w:val="20"/>
                <w:szCs w:val="20"/>
              </w:rPr>
              <w:t>Public footpaths &amp; Rights of Way – some are suspiciously obstructed and signs hidden</w:t>
            </w:r>
          </w:p>
          <w:p w:rsidR="00295356" w:rsidRPr="002B1419" w:rsidRDefault="00295356" w:rsidP="002B141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19">
              <w:rPr>
                <w:rFonts w:ascii="Times New Roman" w:hAnsi="Times New Roman" w:cs="Times New Roman"/>
                <w:bCs/>
                <w:sz w:val="20"/>
                <w:szCs w:val="20"/>
              </w:rPr>
              <w:t>Gates/ Accessibility/ Dogs – similar problem.</w:t>
            </w:r>
          </w:p>
          <w:p w:rsidR="00295356" w:rsidRPr="002B1419" w:rsidRDefault="00295356" w:rsidP="002B141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1419">
              <w:rPr>
                <w:rFonts w:ascii="Times New Roman" w:hAnsi="Times New Roman" w:cs="Times New Roman"/>
                <w:bCs/>
                <w:sz w:val="20"/>
                <w:szCs w:val="20"/>
              </w:rPr>
              <w:t>Ordnance Survey maps of area – Clerk to research some for use and for display</w:t>
            </w:r>
          </w:p>
          <w:p w:rsidR="00295356" w:rsidRPr="002B1419" w:rsidRDefault="00295356" w:rsidP="002B1419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 w:rsidRPr="002B1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 record of the houses and their names – ECC should </w:t>
            </w:r>
            <w:r w:rsidR="002B1419">
              <w:rPr>
                <w:rFonts w:ascii="Times New Roman" w:hAnsi="Times New Roman" w:cs="Times New Roman"/>
                <w:bCs/>
                <w:sz w:val="20"/>
                <w:szCs w:val="20"/>
              </w:rPr>
              <w:t>supply</w:t>
            </w:r>
            <w:r w:rsidRPr="002B141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for parish board/ shop/pub</w:t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590/20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295356" w:rsidRDefault="00AC523E" w:rsidP="00A8602C">
            <w:pPr>
              <w:rPr>
                <w:rFonts w:ascii="Times New Roman" w:hAnsi="Times New Roman" w:cs="Times New Roman"/>
                <w:bCs/>
              </w:rPr>
            </w:pPr>
            <w:r w:rsidRPr="00295356">
              <w:rPr>
                <w:rFonts w:ascii="Times New Roman" w:hAnsi="Times New Roman" w:cs="Times New Roman"/>
                <w:b/>
                <w:bCs/>
                <w:color w:val="000000"/>
                <w:lang w:eastAsia="en-GB"/>
              </w:rPr>
              <w:t>Open Forum</w:t>
            </w:r>
          </w:p>
        </w:tc>
      </w:tr>
      <w:tr w:rsidR="00AC523E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3C1FC7" w:rsidRDefault="00AC523E" w:rsidP="00A860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23E" w:rsidRPr="00477B4F" w:rsidRDefault="00295356" w:rsidP="00477B4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Broken sign on </w:t>
            </w:r>
            <w:proofErr w:type="spellStart"/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>Bournebridge</w:t>
            </w:r>
            <w:proofErr w:type="spellEnd"/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Lane – repair in hand with original </w:t>
            </w:r>
            <w:proofErr w:type="spellStart"/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>signwriter</w:t>
            </w:r>
            <w:proofErr w:type="spellEnd"/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and we will paint it. It </w:t>
            </w:r>
            <w:r w:rsidR="00477B4F">
              <w:rPr>
                <w:rFonts w:ascii="Times New Roman" w:hAnsi="Times New Roman" w:cs="Times New Roman"/>
                <w:bCs/>
                <w:sz w:val="20"/>
                <w:szCs w:val="20"/>
              </w:rPr>
              <w:t>was</w:t>
            </w:r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rotten, and should be sunk deeper into the ground. Costing to follow – Cllr Jackson. </w:t>
            </w:r>
          </w:p>
          <w:p w:rsidR="00295356" w:rsidRPr="00477B4F" w:rsidRDefault="00295356" w:rsidP="00477B4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Memorial bench –circulated – </w:t>
            </w:r>
            <w:r w:rsidR="005B4C9B">
              <w:rPr>
                <w:rFonts w:ascii="Times New Roman" w:hAnsi="Times New Roman" w:cs="Times New Roman"/>
                <w:bCs/>
                <w:sz w:val="20"/>
                <w:szCs w:val="20"/>
              </w:rPr>
              <w:t>some people not keen on</w:t>
            </w:r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NHS one’s </w:t>
            </w:r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design but liked idea. Suggested </w:t>
            </w:r>
            <w:r w:rsidR="004A1137"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to remember Kay Pearce who did a great deal of work for the </w:t>
            </w:r>
            <w:proofErr w:type="gramStart"/>
            <w:r w:rsidR="004A1137"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>village.</w:t>
            </w:r>
            <w:proofErr w:type="gramEnd"/>
            <w:r w:rsidR="004A1137"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77B4F">
              <w:rPr>
                <w:rFonts w:ascii="Times New Roman" w:hAnsi="Times New Roman" w:cs="Times New Roman"/>
                <w:bCs/>
                <w:sz w:val="20"/>
                <w:szCs w:val="20"/>
              </w:rPr>
              <w:t>Mooted</w:t>
            </w:r>
            <w:r w:rsidR="004A1137"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consult</w:t>
            </w:r>
            <w:r w:rsidR="00477B4F">
              <w:rPr>
                <w:rFonts w:ascii="Times New Roman" w:hAnsi="Times New Roman" w:cs="Times New Roman"/>
                <w:bCs/>
                <w:sz w:val="20"/>
                <w:szCs w:val="20"/>
              </w:rPr>
              <w:t>ing</w:t>
            </w:r>
            <w:r w:rsidR="004A1137"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all parishioners</w:t>
            </w:r>
            <w:r w:rsidR="00477B4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A1137"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young people</w:t>
            </w:r>
            <w:r w:rsid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also</w:t>
            </w:r>
            <w:r w:rsidR="004A1137"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and maybe make it a focus for others to be commemorated. </w:t>
            </w:r>
          </w:p>
          <w:p w:rsidR="004A1137" w:rsidRDefault="004A1137" w:rsidP="00477B4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77B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Parish Council for all – some people can’t get to the village hall and some don’t have technology to get online. Report suggested: Cllr Jackson does this each month for Linkup, however this has been in abeyance for last few months. </w:t>
            </w:r>
          </w:p>
          <w:p w:rsidR="00477B4F" w:rsidRPr="007B3796" w:rsidRDefault="00477B4F" w:rsidP="005B4C9B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Cllr Jackson has spoken to EFDC about large planning proposals: High House Farm &amp; Oak Hill Green.</w:t>
            </w:r>
            <w:r w:rsidR="00DE6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These will arise in Committee in June. General discussion of proposal</w:t>
            </w:r>
            <w:r w:rsidR="007B3796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DE629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B379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liaison with site spokespeople,</w:t>
            </w:r>
            <w:r w:rsidR="00DE62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history, wildlife, </w:t>
            </w:r>
            <w:r w:rsidR="007B3796">
              <w:rPr>
                <w:rFonts w:ascii="Times New Roman" w:hAnsi="Times New Roman" w:cs="Times New Roman"/>
                <w:bCs/>
                <w:sz w:val="20"/>
                <w:szCs w:val="20"/>
              </w:rPr>
              <w:t>benefits of development, EFDC involvement and the minutiae we will need to see tied up here.</w:t>
            </w:r>
          </w:p>
        </w:tc>
      </w:tr>
      <w:tr w:rsidR="00FA4124" w:rsidRPr="003C1FC7" w:rsidTr="00A8602C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</w:rPr>
            </w:pPr>
            <w:r w:rsidRPr="003C1FC7">
              <w:rPr>
                <w:rFonts w:ascii="Times New Roman" w:hAnsi="Times New Roman" w:cs="Times New Roman"/>
              </w:rPr>
              <w:t>5</w:t>
            </w:r>
            <w:r w:rsidR="00AC523E" w:rsidRPr="003C1FC7">
              <w:rPr>
                <w:rFonts w:ascii="Times New Roman" w:hAnsi="Times New Roman" w:cs="Times New Roman"/>
              </w:rPr>
              <w:t>91</w:t>
            </w:r>
            <w:r w:rsidRPr="003C1FC7">
              <w:rPr>
                <w:rFonts w:ascii="Times New Roman" w:hAnsi="Times New Roman" w:cs="Times New Roman"/>
              </w:rPr>
              <w:t>/20</w:t>
            </w:r>
          </w:p>
        </w:tc>
        <w:tc>
          <w:tcPr>
            <w:tcW w:w="8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</w:rPr>
            </w:pPr>
            <w:r w:rsidRPr="003C1FC7">
              <w:rPr>
                <w:rFonts w:ascii="Times New Roman" w:hAnsi="Times New Roman" w:cs="Times New Roman"/>
                <w:b/>
              </w:rPr>
              <w:t>Time &amp; Date of next meeting</w:t>
            </w:r>
          </w:p>
          <w:p w:rsidR="00FA4124" w:rsidRPr="00295356" w:rsidRDefault="00FA4124" w:rsidP="00A86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356">
              <w:rPr>
                <w:rFonts w:ascii="Times New Roman" w:hAnsi="Times New Roman" w:cs="Times New Roman"/>
                <w:sz w:val="20"/>
                <w:szCs w:val="20"/>
              </w:rPr>
              <w:t xml:space="preserve">An online meeting will take place </w:t>
            </w:r>
            <w:r w:rsidR="004B776C" w:rsidRPr="00295356">
              <w:rPr>
                <w:rFonts w:ascii="Times New Roman" w:hAnsi="Times New Roman" w:cs="Times New Roman"/>
                <w:sz w:val="20"/>
                <w:szCs w:val="20"/>
              </w:rPr>
              <w:t xml:space="preserve">on June 2 2020 at 7pm </w:t>
            </w:r>
            <w:r w:rsidR="0029535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2953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5356">
              <w:rPr>
                <w:rFonts w:ascii="Times New Roman" w:hAnsi="Times New Roman" w:cs="Times New Roman"/>
                <w:sz w:val="20"/>
                <w:szCs w:val="20"/>
              </w:rPr>
              <w:t xml:space="preserve">depending on </w:t>
            </w:r>
            <w:r w:rsidRPr="00295356">
              <w:rPr>
                <w:rFonts w:ascii="Times New Roman" w:hAnsi="Times New Roman" w:cs="Times New Roman"/>
                <w:sz w:val="20"/>
                <w:szCs w:val="20"/>
              </w:rPr>
              <w:t>Coronavirus restrictions.</w:t>
            </w:r>
          </w:p>
          <w:p w:rsidR="00FA4124" w:rsidRPr="003C1FC7" w:rsidRDefault="00FA4124" w:rsidP="00A8602C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</w:tr>
    </w:tbl>
    <w:p w:rsidR="00FA4124" w:rsidRPr="003C1FC7" w:rsidRDefault="00FA4124" w:rsidP="00FA4124">
      <w:pPr>
        <w:rPr>
          <w:rFonts w:ascii="Times New Roman" w:hAnsi="Times New Roman" w:cs="Times New Roman"/>
          <w:b/>
          <w:sz w:val="18"/>
          <w:szCs w:val="18"/>
        </w:rPr>
      </w:pPr>
    </w:p>
    <w:p w:rsidR="00FA4124" w:rsidRPr="003C1FC7" w:rsidRDefault="00FA4124" w:rsidP="00FA4124">
      <w:pPr>
        <w:rPr>
          <w:rFonts w:ascii="Times New Roman" w:hAnsi="Times New Roman" w:cs="Times New Roman"/>
          <w:b/>
        </w:rPr>
      </w:pPr>
    </w:p>
    <w:p w:rsidR="00FA4124" w:rsidRPr="003C1FC7" w:rsidRDefault="00FA4124" w:rsidP="00FA4124">
      <w:pPr>
        <w:rPr>
          <w:rFonts w:ascii="Times New Roman" w:hAnsi="Times New Roman" w:cs="Times New Roman"/>
          <w:b/>
        </w:rPr>
      </w:pPr>
      <w:r w:rsidRPr="003C1FC7">
        <w:rPr>
          <w:rFonts w:ascii="Times New Roman" w:hAnsi="Times New Roman" w:cs="Times New Roman"/>
          <w:b/>
        </w:rPr>
        <w:t>Signed by Chair:..........…………………………………………………………..Date:…………….</w:t>
      </w:r>
    </w:p>
    <w:p w:rsidR="00FA4124" w:rsidRPr="003C1FC7" w:rsidRDefault="00FA4124" w:rsidP="00FA4124">
      <w:pPr>
        <w:rPr>
          <w:rFonts w:ascii="Times New Roman" w:hAnsi="Times New Roman" w:cs="Times New Roman"/>
          <w:b/>
        </w:rPr>
      </w:pPr>
    </w:p>
    <w:p w:rsidR="00FA4124" w:rsidRPr="003C1FC7" w:rsidRDefault="00FA4124" w:rsidP="00FA4124">
      <w:pPr>
        <w:rPr>
          <w:rFonts w:ascii="Times New Roman" w:hAnsi="Times New Roman" w:cs="Times New Roman"/>
          <w:b/>
        </w:rPr>
      </w:pPr>
    </w:p>
    <w:p w:rsidR="00995090" w:rsidRPr="003C1FC7" w:rsidRDefault="00FA4124">
      <w:pPr>
        <w:rPr>
          <w:rFonts w:ascii="Times New Roman" w:hAnsi="Times New Roman" w:cs="Times New Roman"/>
        </w:rPr>
      </w:pPr>
      <w:r w:rsidRPr="003C1FC7">
        <w:rPr>
          <w:rFonts w:ascii="Times New Roman" w:hAnsi="Times New Roman" w:cs="Times New Roman"/>
          <w:b/>
        </w:rPr>
        <w:t>Signed by Clerk: …………...………………………………………………………Date:…………….</w:t>
      </w:r>
    </w:p>
    <w:sectPr w:rsidR="00995090" w:rsidRPr="003C1FC7" w:rsidSect="00571EBD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D7786"/>
    <w:multiLevelType w:val="multilevel"/>
    <w:tmpl w:val="4F8C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729CD"/>
    <w:multiLevelType w:val="hybridMultilevel"/>
    <w:tmpl w:val="A7FAA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0E9D"/>
    <w:multiLevelType w:val="hybridMultilevel"/>
    <w:tmpl w:val="86166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515389"/>
    <w:multiLevelType w:val="hybridMultilevel"/>
    <w:tmpl w:val="0ECE6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6270E"/>
    <w:multiLevelType w:val="hybridMultilevel"/>
    <w:tmpl w:val="ED2EC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5414"/>
    <w:multiLevelType w:val="hybridMultilevel"/>
    <w:tmpl w:val="87E4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471BC"/>
    <w:multiLevelType w:val="hybridMultilevel"/>
    <w:tmpl w:val="E098B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94A2B11"/>
    <w:multiLevelType w:val="hybridMultilevel"/>
    <w:tmpl w:val="EE889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9759D"/>
    <w:multiLevelType w:val="hybridMultilevel"/>
    <w:tmpl w:val="BE84622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E7231"/>
    <w:multiLevelType w:val="hybridMultilevel"/>
    <w:tmpl w:val="E318A7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730F7B"/>
    <w:multiLevelType w:val="hybridMultilevel"/>
    <w:tmpl w:val="359C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65159"/>
    <w:multiLevelType w:val="hybridMultilevel"/>
    <w:tmpl w:val="33025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4"/>
  </w:num>
  <w:num w:numId="8">
    <w:abstractNumId w:val="11"/>
  </w:num>
  <w:num w:numId="9">
    <w:abstractNumId w:val="1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24"/>
    <w:rsid w:val="000D5584"/>
    <w:rsid w:val="00295356"/>
    <w:rsid w:val="002B1419"/>
    <w:rsid w:val="003C1FC7"/>
    <w:rsid w:val="00477B4F"/>
    <w:rsid w:val="004A1137"/>
    <w:rsid w:val="004B776C"/>
    <w:rsid w:val="005B4C9B"/>
    <w:rsid w:val="005B6EBC"/>
    <w:rsid w:val="005F3690"/>
    <w:rsid w:val="007B3796"/>
    <w:rsid w:val="00995090"/>
    <w:rsid w:val="00AC523E"/>
    <w:rsid w:val="00C17243"/>
    <w:rsid w:val="00DA127D"/>
    <w:rsid w:val="00DE629A"/>
    <w:rsid w:val="00ED369A"/>
    <w:rsid w:val="00FA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607DE-2617-4E8C-9C4C-2D072995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124"/>
    <w:pPr>
      <w:spacing w:after="0" w:line="240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A4124"/>
    <w:rPr>
      <w:rFonts w:ascii="Times New Roman" w:hAnsi="Times New Roman" w:cs="Times New Roman" w:hint="default"/>
      <w:color w:val="auto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41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4124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FA4124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FA412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fraud.police.uk/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eur02.safelinks.protection.outlook.com/?url=https%3A%2F%2F3212h.r.bh.d.sendibt3.com%2Fmk%2Fcl%2Ff%2F3EgoaWU5udphFJofizIMiQLFPf1VctOVUGj5HqgU3yI7OhsyfbYzxUio9KRWnr2qb0FXAdlsAaxmy72wy_Oxk0Wpaciv8_GsqVDbhCtzIrYhSDrjvkFFUCp1GxM5lNz4Q9-d6CXAv9Q9APmoaWhtz1YsKCR5mPS7fcAV2Bdf9Paa_rL_GaI_yzYqQ8rbYmjj9yyTMJjdi6-tYARIqK_C&amp;data=02%7C01%7C%7C0d89d96f1f55463de9a808d7e7700f49%7Ca8b4324f155c4215a0f17ed8cc9a992f%7C0%7C0%7C637232340788644382&amp;sdata=vsvSGSLjmyMU9d97l6nDQPqXCbOLX8yUKvYpb0CC%2FAA%3D&amp;reserved=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plefordabbotts.blogspot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aplefordAbbottsParishCouncil@gmail.com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eur03.safelinks.protection.outlook.com/?url=http%3A%2F%2Fwww.actionfraud.police.uk%2F&amp;data=02%7C01%7CChloe.Rudd%40essex.police.uk%7C1dd6e609705d4e2b789508d7edb425e0%7Cf31b07f09cf940db964d6ff986a97e3d%7C0%7C0%7C637239230287728126&amp;sdata=m%2FUbI37atsYrhEgSpEfyO%2F%2BHUfgZlAU8VNFipwNu%2BDM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port@phishing.gov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3BE533-0172-4EFA-92FA-9E04D1CDDECA}"/>
</file>

<file path=customXml/itemProps2.xml><?xml version="1.0" encoding="utf-8"?>
<ds:datastoreItem xmlns:ds="http://schemas.openxmlformats.org/officeDocument/2006/customXml" ds:itemID="{181DD034-2B41-40C8-9466-3BA5387DA6C7}"/>
</file>

<file path=customXml/itemProps3.xml><?xml version="1.0" encoding="utf-8"?>
<ds:datastoreItem xmlns:ds="http://schemas.openxmlformats.org/officeDocument/2006/customXml" ds:itemID="{6033C395-6CF3-4381-A26B-9E68B56DE9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White</dc:creator>
  <cp:keywords/>
  <dc:description/>
  <cp:lastModifiedBy>Kay White</cp:lastModifiedBy>
  <cp:revision>13</cp:revision>
  <dcterms:created xsi:type="dcterms:W3CDTF">2020-05-11T15:51:00Z</dcterms:created>
  <dcterms:modified xsi:type="dcterms:W3CDTF">2020-06-03T17:03:00Z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